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3A" w:rsidRPr="000F5CEA" w:rsidRDefault="0012643A" w:rsidP="0012643A">
      <w:pPr>
        <w:pStyle w:val="NoSpacing"/>
        <w:rPr>
          <w:rFonts w:asciiTheme="majorHAnsi" w:hAnsiTheme="majorHAnsi"/>
          <w:sz w:val="28"/>
          <w:szCs w:val="28"/>
          <w:lang w:val="en"/>
        </w:rPr>
      </w:pPr>
      <w:r w:rsidRPr="000F5CEA">
        <w:rPr>
          <w:rFonts w:asciiTheme="majorHAnsi" w:hAnsiTheme="majorHAnsi"/>
          <w:sz w:val="28"/>
          <w:szCs w:val="28"/>
          <w:lang w:val="en"/>
        </w:rPr>
        <w:t>Senior Resources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AARP Legal Services Network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5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www.aarp.org</w:t>
        </w:r>
      </w:hyperlink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Alzheimer’s Association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 (800) 272-3900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Helpline (800) 660-1993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hyperlink r:id="rId6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www.alz.org</w:t>
        </w:r>
      </w:hyperlink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Alzheimer’s disease Education and Referral Service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438-4380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hyperlink r:id="rId7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www.alzheimers.org/adear</w:t>
        </w:r>
      </w:hyperlink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American Bar Association Commission on Legal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Problems of the Elderly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(202) 661-8690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hyperlink r:id="rId8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www.abanet.org/elderly</w:t>
        </w:r>
      </w:hyperlink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ARCH National Respite Network and Resource Center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9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www.archrespite.org</w:t>
        </w:r>
      </w:hyperlink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California Department of Aging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Long Term Care Ombudsman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231-4024 Crisis line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Caregiver Resource Center (Los Angeles County)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540-4442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0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www.losangelescrc.org</w:t>
        </w:r>
      </w:hyperlink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Caregiver Resource Center (Riverside/San Bernardino County)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675-6694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hyperlink r:id="rId11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www.inlandcaregivers.com</w:t>
        </w:r>
      </w:hyperlink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Caregiver Resource Center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(Ventura/Santa Barbara/San Luis Obispo Counties)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443-1236 or (805) 967-0220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2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www.coastcrc.org</w:t>
        </w:r>
      </w:hyperlink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Children of Aging Parents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227-7294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3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www.caps4caregivers.org</w:t>
        </w:r>
      </w:hyperlink>
    </w:p>
    <w:p w:rsidR="000F5CEA" w:rsidRPr="000F5CEA" w:rsidRDefault="000F5CE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Easter Seals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r w:rsidR="000F5CEA" w:rsidRPr="000F5CEA">
        <w:rPr>
          <w:rFonts w:asciiTheme="majorHAnsi" w:hAnsiTheme="majorHAnsi"/>
          <w:color w:val="323332"/>
          <w:sz w:val="28"/>
          <w:szCs w:val="28"/>
          <w:lang w:val="en"/>
        </w:rPr>
        <w:t xml:space="preserve"> 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(818) 551-0128 or (714) 672-0343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4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www.easter-seals.org</w:t>
        </w:r>
      </w:hyperlink>
    </w:p>
    <w:p w:rsidR="000F5CEA" w:rsidRPr="000F5CEA" w:rsidRDefault="000F5CE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Eldercare Locator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r w:rsidR="000F5CEA" w:rsidRPr="000F5CEA">
        <w:rPr>
          <w:rFonts w:asciiTheme="majorHAnsi" w:hAnsiTheme="majorHAnsi"/>
          <w:color w:val="323332"/>
          <w:sz w:val="28"/>
          <w:szCs w:val="28"/>
          <w:lang w:val="en"/>
        </w:rPr>
        <w:t xml:space="preserve"> 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677-1116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5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www.eldercare.gov</w:t>
        </w:r>
      </w:hyperlink>
    </w:p>
    <w:p w:rsidR="000F5CEA" w:rsidRPr="000F5CEA" w:rsidRDefault="000F5CE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Family Caregiver Alliance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180 Montgomery Street Suite 1100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San Francisco, CA 94104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(415) 434-3388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445-8106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6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www.caregiver.org</w:t>
        </w:r>
      </w:hyperlink>
    </w:p>
    <w:p w:rsidR="000F5CEA" w:rsidRPr="000F5CEA" w:rsidRDefault="000F5CE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Grandparents as Parents, Inc.</w:t>
      </w:r>
      <w:proofErr w:type="gramEnd"/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(310) 839-2548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7" w:history="1">
        <w:r w:rsidR="000F5CEA" w:rsidRPr="000F5CEA">
          <w:rPr>
            <w:rStyle w:val="Hyperlink"/>
            <w:rFonts w:asciiTheme="majorHAnsi" w:hAnsiTheme="majorHAnsi"/>
            <w:sz w:val="28"/>
            <w:szCs w:val="28"/>
            <w:lang w:val="en"/>
          </w:rPr>
          <w:br/>
          <w:t>www.aarp.org/grandparenting</w:t>
        </w:r>
      </w:hyperlink>
    </w:p>
    <w:p w:rsidR="000F5CEA" w:rsidRPr="000F5CEA" w:rsidRDefault="000F5CE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 xml:space="preserve">National Academy of Certified Care Managers (NACCM) 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8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www.naccm.net</w:t>
        </w:r>
      </w:hyperlink>
    </w:p>
    <w:p w:rsidR="000F5CEA" w:rsidRPr="000F5CEA" w:rsidRDefault="000F5CE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National Adult Day Services Association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(866) 890-7357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19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www.nadsa.org</w:t>
        </w:r>
      </w:hyperlink>
    </w:p>
    <w:p w:rsidR="000F5CEA" w:rsidRPr="000F5CEA" w:rsidRDefault="000F5CE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HICAP (Health Insurance Counseling and Advocacy)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Assists with Medicare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434-0222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Huntington Senior Care Network Resource Center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664-4664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hyperlink r:id="rId20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www.huntingtonhospital.com</w:t>
        </w:r>
      </w:hyperlink>
    </w:p>
    <w:p w:rsidR="000F5CEA" w:rsidRPr="000F5CEA" w:rsidRDefault="000F5CE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Home Care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Setting a new standard of care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and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 xml:space="preserve"> customer service for the home care industry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21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www.seniorhelpers.com</w:t>
        </w:r>
      </w:hyperlink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Los Angeles City Senior Care Partners</w:t>
      </w:r>
    </w:p>
    <w:p w:rsidR="0012643A" w:rsidRPr="000F5CEA" w:rsidRDefault="0012643A" w:rsidP="0012643A">
      <w:pPr>
        <w:pStyle w:val="NoSpacing"/>
        <w:rPr>
          <w:rFonts w:asciiTheme="majorHAnsi" w:hAnsiTheme="majorHAnsi"/>
          <w:color w:val="323332"/>
          <w:sz w:val="28"/>
          <w:szCs w:val="28"/>
          <w:lang w:val="en"/>
        </w:rPr>
      </w:pPr>
      <w:proofErr w:type="gramStart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Phone:</w:t>
      </w:r>
      <w:proofErr w:type="gramEnd"/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t>(800) 826-0402</w:t>
      </w:r>
      <w:r w:rsidRPr="000F5CEA">
        <w:rPr>
          <w:rFonts w:asciiTheme="majorHAnsi" w:hAnsiTheme="majorHAnsi"/>
          <w:color w:val="323332"/>
          <w:sz w:val="28"/>
          <w:szCs w:val="28"/>
          <w:lang w:val="en"/>
        </w:rPr>
        <w:br/>
      </w:r>
      <w:hyperlink r:id="rId22" w:tgtFrame="_blank" w:history="1">
        <w:r w:rsidRPr="000F5CEA">
          <w:rPr>
            <w:rFonts w:asciiTheme="majorHAnsi" w:hAnsiTheme="majorHAnsi"/>
            <w:sz w:val="28"/>
            <w:szCs w:val="28"/>
            <w:lang w:val="en"/>
          </w:rPr>
          <w:t>www.seniorcarepartners.org</w:t>
        </w:r>
      </w:hyperlink>
    </w:p>
    <w:p w:rsidR="003A1497" w:rsidRDefault="00E30ED9">
      <w:pPr>
        <w:rPr>
          <w:sz w:val="28"/>
          <w:szCs w:val="28"/>
        </w:rPr>
      </w:pPr>
      <w:bookmarkStart w:id="0" w:name="_GoBack"/>
      <w:bookmarkEnd w:id="0"/>
    </w:p>
    <w:p w:rsidR="00E30ED9" w:rsidRPr="00E30ED9" w:rsidRDefault="00E30ED9" w:rsidP="00E30ED9">
      <w:pPr>
        <w:pStyle w:val="NoSpacing"/>
        <w:rPr>
          <w:sz w:val="28"/>
          <w:szCs w:val="28"/>
        </w:rPr>
      </w:pPr>
      <w:r w:rsidRPr="00E30ED9">
        <w:rPr>
          <w:sz w:val="28"/>
          <w:szCs w:val="28"/>
        </w:rPr>
        <w:t xml:space="preserve">A Place </w:t>
      </w:r>
      <w:proofErr w:type="gramStart"/>
      <w:r w:rsidRPr="00E30ED9">
        <w:rPr>
          <w:sz w:val="28"/>
          <w:szCs w:val="28"/>
        </w:rPr>
        <w:t>For</w:t>
      </w:r>
      <w:proofErr w:type="gramEnd"/>
      <w:r w:rsidRPr="00E30ED9">
        <w:rPr>
          <w:sz w:val="28"/>
          <w:szCs w:val="28"/>
        </w:rPr>
        <w:t xml:space="preserve"> Mom</w:t>
      </w:r>
    </w:p>
    <w:p w:rsidR="00E30ED9" w:rsidRPr="00E30ED9" w:rsidRDefault="00E30ED9" w:rsidP="00E30ED9">
      <w:pPr>
        <w:pStyle w:val="NoSpacing"/>
        <w:rPr>
          <w:sz w:val="28"/>
          <w:szCs w:val="28"/>
        </w:rPr>
      </w:pPr>
      <w:r w:rsidRPr="00E30ED9">
        <w:rPr>
          <w:sz w:val="28"/>
          <w:szCs w:val="28"/>
        </w:rPr>
        <w:t>http://www.aplaceformom.com/</w:t>
      </w:r>
    </w:p>
    <w:sectPr w:rsidR="00E30ED9" w:rsidRPr="00E30ED9" w:rsidSect="00126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A"/>
    <w:rsid w:val="000F5CEA"/>
    <w:rsid w:val="0012643A"/>
    <w:rsid w:val="003535C0"/>
    <w:rsid w:val="00413AC6"/>
    <w:rsid w:val="00DC5D16"/>
    <w:rsid w:val="00E30ED9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4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4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net.org/aging/" TargetMode="External"/><Relationship Id="rId13" Type="http://schemas.openxmlformats.org/officeDocument/2006/relationships/hyperlink" Target="http://www.caps4caregivers.org/" TargetMode="External"/><Relationship Id="rId18" Type="http://schemas.openxmlformats.org/officeDocument/2006/relationships/hyperlink" Target="http://www.naccm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niorhelpers.com/santaana/senior-care-links" TargetMode="External"/><Relationship Id="rId7" Type="http://schemas.openxmlformats.org/officeDocument/2006/relationships/hyperlink" Target="http://www.alzheimers.org/adear" TargetMode="External"/><Relationship Id="rId12" Type="http://schemas.openxmlformats.org/officeDocument/2006/relationships/hyperlink" Target="http://www.inlandcaregivers.com/" TargetMode="External"/><Relationship Id="rId17" Type="http://schemas.openxmlformats.org/officeDocument/2006/relationships/hyperlink" Target="http://www.aarp.org/grandparent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regiver.org/caregiver/jsp/home.jsp" TargetMode="External"/><Relationship Id="rId20" Type="http://schemas.openxmlformats.org/officeDocument/2006/relationships/hyperlink" Target="http://www.huntingtonhospital.com/ME2/Default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z.org/index.asp" TargetMode="External"/><Relationship Id="rId11" Type="http://schemas.openxmlformats.org/officeDocument/2006/relationships/hyperlink" Target="http://www.inlandcaregivers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arp.org/" TargetMode="External"/><Relationship Id="rId15" Type="http://schemas.openxmlformats.org/officeDocument/2006/relationships/hyperlink" Target="http://www.eldercare.gov/Eldercare.NET/Public/Home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acrc.usc.edu/" TargetMode="External"/><Relationship Id="rId19" Type="http://schemas.openxmlformats.org/officeDocument/2006/relationships/hyperlink" Target="http://www.nad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top.org/ARCH.html" TargetMode="External"/><Relationship Id="rId14" Type="http://schemas.openxmlformats.org/officeDocument/2006/relationships/hyperlink" Target="http://www.easterseals.com/site/PageServer" TargetMode="External"/><Relationship Id="rId22" Type="http://schemas.openxmlformats.org/officeDocument/2006/relationships/hyperlink" Target="http://www.seniorcarepartn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Rebecca - SMMC-LB</dc:creator>
  <cp:lastModifiedBy>Walls, Rebecca - SMMC-LB</cp:lastModifiedBy>
  <cp:revision>5</cp:revision>
  <cp:lastPrinted>2016-04-22T23:35:00Z</cp:lastPrinted>
  <dcterms:created xsi:type="dcterms:W3CDTF">2016-04-22T23:32:00Z</dcterms:created>
  <dcterms:modified xsi:type="dcterms:W3CDTF">2016-04-22T23:38:00Z</dcterms:modified>
</cp:coreProperties>
</file>